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1" w:rsidRPr="008A3B04" w:rsidRDefault="00BD4401" w:rsidP="008A3B0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b/>
          <w:sz w:val="28"/>
          <w:szCs w:val="28"/>
          <w:lang w:eastAsia="ru-RU"/>
        </w:rPr>
        <w:t>Первичность совершения административного правонарушения как основание для замены наказания в виде штрафа на предупреждение</w:t>
      </w:r>
    </w:p>
    <w:p w:rsidR="00BD4401" w:rsidRPr="008A3B04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С 04.07.2016 года вступил в силу Федеральный закон от 03.07.2016 </w:t>
      </w:r>
      <w:r w:rsid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             </w:t>
      </w: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№</w:t>
      </w:r>
      <w:r w:rsid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316-ФЗ, которым </w:t>
      </w:r>
      <w:proofErr w:type="spellStart"/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КоАП</w:t>
      </w:r>
      <w:proofErr w:type="spellEnd"/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РФ дополнен статьей 4.1.1 «Замена административного наказания в виде административного штрафа предупреждением».</w:t>
      </w:r>
    </w:p>
    <w:p w:rsidR="00BD4401" w:rsidRPr="008A3B04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Данная статья предусматривает возможность такой замены в отношении субъектов малого и среднего предпринимательства за впервые совершенное административное правонарушение.</w:t>
      </w:r>
    </w:p>
    <w:p w:rsidR="00BD4401" w:rsidRPr="008A3B04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При определении первичности совершения административного правонарушения следует учитывать позицию</w:t>
      </w:r>
      <w:proofErr w:type="gramStart"/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 xml:space="preserve"> В</w:t>
      </w:r>
      <w:proofErr w:type="gramEnd"/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торого арбитражного апелляционного суда, выраженную в постановлениях от 12.10.2016 по делу № А29-379/2016 и от 18.11.2016 по делу № А82-9461/2016.</w:t>
      </w:r>
    </w:p>
    <w:p w:rsidR="00BD4401" w:rsidRPr="008A3B04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В частности, в Постановлении суда отмечено, что условиями применения правила статьи 4.1.1 КоАП РФ является наличие в деле достоверных доказательств того, что привлеченное к ответственности лицо является субъектом малого и среднего предпринимательства, правонарушение совершено им впервые.</w:t>
      </w:r>
    </w:p>
    <w:p w:rsidR="00BD4401" w:rsidRPr="008A3B04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Подтверждение статуса субъекта малого и среднего предпринимательства осуществляется данными Единого реестра субъектов малого и среднего предпринимательства.</w:t>
      </w:r>
    </w:p>
    <w:p w:rsidR="00BD4401" w:rsidRDefault="00BD4401" w:rsidP="008A3B04">
      <w:pPr>
        <w:pStyle w:val="a5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8A3B04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Кроме того, согласно выводам суда, в случае отказа от применения положений статьи 4.1.1 КоАП РФ, в материалах дела должны иметься доказательства того, что соответствующее лицо ранее привлекалось к административной ответственности за совершение аналогичного правонарушения.</w:t>
      </w:r>
    </w:p>
    <w:p w:rsidR="008A3B04" w:rsidRDefault="008A3B04" w:rsidP="008A3B04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8A3B04" w:rsidRDefault="008A3B04" w:rsidP="008A3B04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</w:p>
    <w:p w:rsidR="008A3B04" w:rsidRPr="008A3B04" w:rsidRDefault="008A3B04" w:rsidP="008A3B04">
      <w:pPr>
        <w:pStyle w:val="a5"/>
        <w:spacing w:line="240" w:lineRule="exact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Прокурор района</w:t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14141"/>
          <w:sz w:val="28"/>
          <w:szCs w:val="28"/>
          <w:lang w:eastAsia="ru-RU"/>
        </w:rPr>
        <w:tab/>
        <w:t xml:space="preserve">      А.В. Белозеров</w:t>
      </w:r>
    </w:p>
    <w:p w:rsidR="008E010F" w:rsidRPr="008A3B04" w:rsidRDefault="008E010F" w:rsidP="008A3B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10F" w:rsidRPr="008A3B04" w:rsidSect="00CE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01"/>
    <w:rsid w:val="008A3B04"/>
    <w:rsid w:val="008E010F"/>
    <w:rsid w:val="00BD4401"/>
    <w:rsid w:val="00CE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9"/>
  </w:style>
  <w:style w:type="paragraph" w:styleId="2">
    <w:name w:val="heading 2"/>
    <w:basedOn w:val="a"/>
    <w:link w:val="20"/>
    <w:uiPriority w:val="9"/>
    <w:qFormat/>
    <w:rsid w:val="00BD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4401"/>
    <w:rPr>
      <w:b/>
      <w:bCs/>
    </w:rPr>
  </w:style>
  <w:style w:type="paragraph" w:styleId="a4">
    <w:name w:val="Normal (Web)"/>
    <w:basedOn w:val="a"/>
    <w:uiPriority w:val="99"/>
    <w:semiHidden/>
    <w:unhideWhenUsed/>
    <w:rsid w:val="00BD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3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4401"/>
    <w:rPr>
      <w:b/>
      <w:bCs/>
    </w:rPr>
  </w:style>
  <w:style w:type="paragraph" w:styleId="a4">
    <w:name w:val="Normal (Web)"/>
    <w:basedOn w:val="a"/>
    <w:uiPriority w:val="99"/>
    <w:semiHidden/>
    <w:unhideWhenUsed/>
    <w:rsid w:val="00BD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2017-03-01T05:01:00Z</cp:lastPrinted>
  <dcterms:created xsi:type="dcterms:W3CDTF">2017-02-28T11:16:00Z</dcterms:created>
  <dcterms:modified xsi:type="dcterms:W3CDTF">2017-03-01T05:02:00Z</dcterms:modified>
</cp:coreProperties>
</file>